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81" w:rsidRPr="0048122F" w:rsidRDefault="00DD514C" w:rsidP="0048122F">
      <w:pPr>
        <w:pStyle w:val="Titre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</w:pPr>
      <w:r w:rsidRPr="0048122F"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  <w:t xml:space="preserve">Principe </w:t>
      </w:r>
    </w:p>
    <w:p w:rsidR="00B63881" w:rsidRPr="00D22EF9" w:rsidRDefault="00B63881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71557" w:rsidRDefault="00271557" w:rsidP="00945D65">
      <w:pPr>
        <w:pStyle w:val="Paragraphedelist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  <w:sectPr w:rsidR="00271557" w:rsidSect="00271557">
          <w:headerReference w:type="default" r:id="rId7"/>
          <w:pgSz w:w="11907" w:h="8391" w:orient="landscape" w:code="11"/>
          <w:pgMar w:top="720" w:right="720" w:bottom="720" w:left="720" w:header="708" w:footer="708" w:gutter="0"/>
          <w:cols w:space="708"/>
          <w:docGrid w:linePitch="326"/>
        </w:sectPr>
      </w:pPr>
    </w:p>
    <w:p w:rsidR="0048122F" w:rsidRPr="0048122F" w:rsidRDefault="0048122F" w:rsidP="00945D65">
      <w:pPr>
        <w:pStyle w:val="Paragraphedelist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8122F">
        <w:rPr>
          <w:rFonts w:asciiTheme="minorHAnsi" w:hAnsiTheme="minorHAnsi" w:cstheme="minorHAnsi"/>
          <w:b/>
          <w:sz w:val="16"/>
          <w:szCs w:val="16"/>
        </w:rPr>
        <w:lastRenderedPageBreak/>
        <w:t xml:space="preserve">But : </w:t>
      </w:r>
    </w:p>
    <w:p w:rsidR="0048122F" w:rsidRPr="0048122F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>R</w:t>
      </w:r>
      <w:r w:rsidR="00DD514C" w:rsidRPr="0048122F">
        <w:rPr>
          <w:rFonts w:asciiTheme="minorHAnsi" w:hAnsiTheme="minorHAnsi" w:cstheme="minorHAnsi"/>
          <w:sz w:val="16"/>
          <w:szCs w:val="16"/>
        </w:rPr>
        <w:t xml:space="preserve">éaliser le confort thermique, </w:t>
      </w:r>
    </w:p>
    <w:p w:rsidR="0048122F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>quelles que soient les conditions climatiques</w:t>
      </w:r>
      <w:r w:rsidR="0048122F" w:rsidRPr="0048122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8122F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 xml:space="preserve"> faire</w:t>
      </w:r>
      <w:r w:rsidR="00DD514C" w:rsidRPr="0048122F">
        <w:rPr>
          <w:rFonts w:asciiTheme="minorHAnsi" w:hAnsiTheme="minorHAnsi" w:cstheme="minorHAnsi"/>
          <w:sz w:val="16"/>
          <w:szCs w:val="16"/>
        </w:rPr>
        <w:t xml:space="preserve"> des économies d’énergie.</w:t>
      </w:r>
    </w:p>
    <w:p w:rsidR="00B63881" w:rsidRPr="0048122F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>L</w:t>
      </w:r>
      <w:r w:rsidR="00DD514C" w:rsidRPr="0048122F">
        <w:rPr>
          <w:rFonts w:asciiTheme="minorHAnsi" w:hAnsiTheme="minorHAnsi" w:cstheme="minorHAnsi"/>
          <w:sz w:val="16"/>
          <w:szCs w:val="16"/>
        </w:rPr>
        <w:t>utter contre les déperditions thermiques.</w:t>
      </w:r>
    </w:p>
    <w:p w:rsidR="00B63881" w:rsidRPr="00D22EF9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63881" w:rsidRPr="0048122F" w:rsidRDefault="00DD514C" w:rsidP="00945D65">
      <w:pPr>
        <w:pStyle w:val="Paragraphedeliste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8122F">
        <w:rPr>
          <w:rFonts w:asciiTheme="minorHAnsi" w:hAnsiTheme="minorHAnsi" w:cstheme="minorHAnsi"/>
          <w:b/>
          <w:sz w:val="16"/>
          <w:szCs w:val="16"/>
        </w:rPr>
        <w:t xml:space="preserve">Les différents systèmes de chauffage : </w:t>
      </w:r>
    </w:p>
    <w:p w:rsidR="0048122F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  <w:u w:val="single"/>
        </w:rPr>
        <w:t>Le chauffage central </w:t>
      </w:r>
      <w:r w:rsidRPr="0048122F">
        <w:rPr>
          <w:rFonts w:asciiTheme="minorHAnsi" w:hAnsiTheme="minorHAnsi" w:cstheme="minorHAnsi"/>
          <w:sz w:val="16"/>
          <w:szCs w:val="16"/>
        </w:rPr>
        <w:t xml:space="preserve">: </w:t>
      </w:r>
    </w:p>
    <w:p w:rsidR="0048122F" w:rsidRDefault="00DD514C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 xml:space="preserve">Chaleur produite centralement </w:t>
      </w:r>
      <w:r w:rsidR="0048122F" w:rsidRPr="0048122F">
        <w:rPr>
          <w:rFonts w:asciiTheme="minorHAnsi" w:hAnsiTheme="minorHAnsi" w:cstheme="minorHAnsi"/>
          <w:sz w:val="16"/>
          <w:szCs w:val="16"/>
        </w:rPr>
        <w:t>(chaudière)</w:t>
      </w:r>
      <w:r w:rsidRPr="0048122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8122F" w:rsidRDefault="0048122F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</w:t>
      </w:r>
      <w:r w:rsidR="00DD514C" w:rsidRPr="0048122F">
        <w:rPr>
          <w:rFonts w:asciiTheme="minorHAnsi" w:hAnsiTheme="minorHAnsi" w:cstheme="minorHAnsi"/>
          <w:sz w:val="16"/>
          <w:szCs w:val="16"/>
        </w:rPr>
        <w:t>ransportée par fluide caloporteur</w:t>
      </w:r>
      <w:r>
        <w:rPr>
          <w:rFonts w:asciiTheme="minorHAnsi" w:hAnsiTheme="minorHAnsi" w:cstheme="minorHAnsi"/>
          <w:sz w:val="16"/>
          <w:szCs w:val="16"/>
        </w:rPr>
        <w:t xml:space="preserve"> (eau)</w:t>
      </w:r>
    </w:p>
    <w:p w:rsidR="0048122F" w:rsidRDefault="0048122F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Emise par</w:t>
      </w:r>
      <w:r w:rsidR="00DD514C" w:rsidRPr="0048122F">
        <w:rPr>
          <w:rFonts w:asciiTheme="minorHAnsi" w:hAnsiTheme="minorHAnsi" w:cstheme="minorHAnsi"/>
          <w:sz w:val="16"/>
          <w:szCs w:val="16"/>
        </w:rPr>
        <w:t xml:space="preserve"> émetteurs de chaleur dans différentes pièces </w:t>
      </w:r>
      <w:r>
        <w:rPr>
          <w:rFonts w:asciiTheme="minorHAnsi" w:hAnsiTheme="minorHAnsi" w:cstheme="minorHAnsi"/>
          <w:sz w:val="16"/>
          <w:szCs w:val="16"/>
        </w:rPr>
        <w:t>(radiateurs)</w:t>
      </w:r>
    </w:p>
    <w:p w:rsidR="00B63881" w:rsidRPr="0048122F" w:rsidRDefault="00DD514C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>Possibilité de produire l’eau chaude sanitaire.</w:t>
      </w:r>
    </w:p>
    <w:p w:rsidR="00B63881" w:rsidRPr="00D22EF9" w:rsidRDefault="0048122F" w:rsidP="00945D65">
      <w:pPr>
        <w:ind w:left="34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Ex : Chauffage au sol ou au plafond, radiateurs avec tuyaux, chaudière…</w:t>
      </w:r>
    </w:p>
    <w:p w:rsidR="00B63881" w:rsidRPr="00D22EF9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8122F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  <w:u w:val="single"/>
        </w:rPr>
        <w:t>Le chauffage divisé </w:t>
      </w:r>
      <w:r w:rsidRPr="0048122F">
        <w:rPr>
          <w:rFonts w:asciiTheme="minorHAnsi" w:hAnsiTheme="minorHAnsi" w:cstheme="minorHAnsi"/>
          <w:sz w:val="16"/>
          <w:szCs w:val="16"/>
        </w:rPr>
        <w:t xml:space="preserve">: </w:t>
      </w:r>
    </w:p>
    <w:p w:rsidR="00B63881" w:rsidRPr="0048122F" w:rsidRDefault="00DD514C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 w:rsidRPr="0048122F">
        <w:rPr>
          <w:rFonts w:asciiTheme="minorHAnsi" w:hAnsiTheme="minorHAnsi" w:cstheme="minorHAnsi"/>
          <w:sz w:val="16"/>
          <w:szCs w:val="16"/>
        </w:rPr>
        <w:t>Chaleur produite et diffusée par appareil de chauffage indépendant.</w:t>
      </w:r>
    </w:p>
    <w:p w:rsidR="00B63881" w:rsidRPr="00D22EF9" w:rsidRDefault="0048122F" w:rsidP="00945D65">
      <w:pPr>
        <w:ind w:left="34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Ex : Cheminé, électrique, </w:t>
      </w:r>
      <w:r w:rsidR="00F97AF7">
        <w:rPr>
          <w:rFonts w:asciiTheme="minorHAnsi" w:hAnsiTheme="minorHAnsi" w:cstheme="minorHAnsi"/>
          <w:sz w:val="16"/>
          <w:szCs w:val="16"/>
        </w:rPr>
        <w:t>poêle</w:t>
      </w:r>
      <w:r>
        <w:rPr>
          <w:rFonts w:asciiTheme="minorHAnsi" w:hAnsiTheme="minorHAnsi" w:cstheme="minorHAnsi"/>
          <w:sz w:val="16"/>
          <w:szCs w:val="16"/>
        </w:rPr>
        <w:t>.</w:t>
      </w:r>
      <w:r w:rsidR="00DD514C" w:rsidRPr="00D22EF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3881" w:rsidRDefault="00B63881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60E6F" w:rsidRPr="00D22EF9" w:rsidRDefault="00F60E6F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63881" w:rsidRPr="0048122F" w:rsidRDefault="0048122F" w:rsidP="00945D65">
      <w:pPr>
        <w:pStyle w:val="Paragraphedeliste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lastRenderedPageBreak/>
        <w:t>L</w:t>
      </w:r>
      <w:r w:rsidRPr="0048122F">
        <w:rPr>
          <w:rFonts w:asciiTheme="minorHAnsi" w:hAnsiTheme="minorHAnsi" w:cstheme="minorHAnsi"/>
          <w:b/>
          <w:sz w:val="16"/>
          <w:szCs w:val="16"/>
        </w:rPr>
        <w:t>a transmission de la chaleur </w:t>
      </w:r>
    </w:p>
    <w:p w:rsidR="0048122F" w:rsidRPr="00945D65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 xml:space="preserve">Par conduction   : </w:t>
      </w:r>
      <w:r w:rsidRPr="00945D65">
        <w:rPr>
          <w:rFonts w:asciiTheme="minorHAnsi" w:hAnsiTheme="minorHAnsi" w:cstheme="minorHAnsi"/>
          <w:sz w:val="16"/>
          <w:szCs w:val="16"/>
        </w:rPr>
        <w:t xml:space="preserve">Dans un matériau </w:t>
      </w:r>
      <w:r w:rsidRPr="00F97AF7">
        <w:rPr>
          <w:rFonts w:asciiTheme="minorHAnsi" w:hAnsiTheme="minorHAnsi" w:cstheme="minorHAnsi"/>
          <w:b/>
          <w:sz w:val="16"/>
          <w:szCs w:val="16"/>
        </w:rPr>
        <w:t>solide</w:t>
      </w:r>
      <w:r w:rsidRPr="00945D65">
        <w:rPr>
          <w:rFonts w:asciiTheme="minorHAnsi" w:hAnsiTheme="minorHAnsi" w:cstheme="minorHAnsi"/>
          <w:sz w:val="16"/>
          <w:szCs w:val="16"/>
        </w:rPr>
        <w:t xml:space="preserve">, des chocs entre les atomes. (Transmission de la plaque électrique à la poêle) </w:t>
      </w:r>
    </w:p>
    <w:p w:rsidR="0048122F" w:rsidRPr="0048122F" w:rsidRDefault="0048122F" w:rsidP="00945D65">
      <w:pPr>
        <w:ind w:left="-360"/>
        <w:jc w:val="both"/>
        <w:rPr>
          <w:rFonts w:asciiTheme="minorHAnsi" w:hAnsiTheme="minorHAnsi" w:cstheme="minorHAnsi"/>
          <w:sz w:val="16"/>
          <w:szCs w:val="16"/>
        </w:rPr>
      </w:pPr>
    </w:p>
    <w:p w:rsidR="0048122F" w:rsidRPr="00945D65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 xml:space="preserve">Par convection : </w:t>
      </w:r>
      <w:r w:rsidRPr="00945D65">
        <w:rPr>
          <w:rFonts w:asciiTheme="minorHAnsi" w:hAnsiTheme="minorHAnsi" w:cstheme="minorHAnsi"/>
          <w:sz w:val="16"/>
          <w:szCs w:val="16"/>
        </w:rPr>
        <w:t xml:space="preserve">Dans un </w:t>
      </w:r>
      <w:r w:rsidRPr="00F97AF7">
        <w:rPr>
          <w:rFonts w:asciiTheme="minorHAnsi" w:hAnsiTheme="minorHAnsi" w:cstheme="minorHAnsi"/>
          <w:b/>
          <w:sz w:val="16"/>
          <w:szCs w:val="16"/>
        </w:rPr>
        <w:t>fluide immobile</w:t>
      </w:r>
      <w:r w:rsidRPr="00945D65">
        <w:rPr>
          <w:rFonts w:asciiTheme="minorHAnsi" w:hAnsiTheme="minorHAnsi" w:cstheme="minorHAnsi"/>
          <w:sz w:val="16"/>
          <w:szCs w:val="16"/>
        </w:rPr>
        <w:t xml:space="preserve"> (liquide ou gaz), de bas en haut. (La ventilation naturelle, la cuisson des aliments dans l’eau).</w:t>
      </w:r>
    </w:p>
    <w:p w:rsidR="0048122F" w:rsidRPr="0048122F" w:rsidRDefault="0048122F" w:rsidP="00945D65">
      <w:pPr>
        <w:ind w:left="-36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8122F" w:rsidRPr="00945D65" w:rsidRDefault="0048122F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 xml:space="preserve">Par rayonnement : </w:t>
      </w:r>
      <w:r w:rsidRPr="00945D65">
        <w:rPr>
          <w:rFonts w:asciiTheme="minorHAnsi" w:hAnsiTheme="minorHAnsi" w:cstheme="minorHAnsi"/>
          <w:sz w:val="16"/>
          <w:szCs w:val="16"/>
        </w:rPr>
        <w:t>Tout corps chaud émet des infrarouges qui renvoient la chaleur. (Capteurs solaires pour la production d’eau chaude).</w:t>
      </w:r>
    </w:p>
    <w:p w:rsidR="0048122F" w:rsidRPr="0048122F" w:rsidRDefault="0048122F" w:rsidP="00945D65">
      <w:pPr>
        <w:ind w:left="-360" w:firstLine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Le blanc et brillant </w:t>
      </w:r>
      <w:r w:rsidRPr="0048122F">
        <w:rPr>
          <w:rFonts w:asciiTheme="minorHAnsi" w:hAnsiTheme="minorHAnsi" w:cstheme="minorHAnsi"/>
          <w:sz w:val="16"/>
          <w:szCs w:val="16"/>
        </w:rPr>
        <w:t>émettent le moins et absorbent le moins l’énergie rayonnante.</w:t>
      </w:r>
    </w:p>
    <w:p w:rsidR="0048122F" w:rsidRPr="0048122F" w:rsidRDefault="0048122F" w:rsidP="00945D65">
      <w:pPr>
        <w:ind w:left="-360" w:firstLine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Le noir et mat</w:t>
      </w:r>
      <w:r w:rsidRPr="0048122F">
        <w:rPr>
          <w:rFonts w:asciiTheme="minorHAnsi" w:hAnsiTheme="minorHAnsi" w:cstheme="minorHAnsi"/>
          <w:sz w:val="16"/>
          <w:szCs w:val="16"/>
        </w:rPr>
        <w:t xml:space="preserve"> émettent le mieux et absorbent le mieux l’énergie rayonnante.</w:t>
      </w:r>
    </w:p>
    <w:p w:rsidR="00B63881" w:rsidRPr="00D22EF9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63881" w:rsidRPr="00945D65" w:rsidRDefault="00945D65" w:rsidP="00945D65">
      <w:pPr>
        <w:pStyle w:val="Paragraphedeliste"/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La</w:t>
      </w:r>
      <w:r w:rsidRPr="00945D65">
        <w:rPr>
          <w:rFonts w:asciiTheme="minorHAnsi" w:hAnsiTheme="minorHAnsi" w:cstheme="minorHAnsi"/>
          <w:b/>
          <w:sz w:val="16"/>
          <w:szCs w:val="16"/>
        </w:rPr>
        <w:t xml:space="preserve"> production de chaleur</w:t>
      </w:r>
    </w:p>
    <w:p w:rsidR="00945D65" w:rsidRPr="00945D65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 xml:space="preserve">Combustion </w:t>
      </w:r>
    </w:p>
    <w:p w:rsidR="00B63881" w:rsidRPr="00945D65" w:rsidRDefault="00945D65" w:rsidP="00945D65">
      <w:pPr>
        <w:pStyle w:val="Paragraphedeliste"/>
        <w:numPr>
          <w:ilvl w:val="1"/>
          <w:numId w:val="7"/>
        </w:numPr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D</w:t>
      </w:r>
      <w:r w:rsidR="00DD514C" w:rsidRPr="00945D65">
        <w:rPr>
          <w:rFonts w:asciiTheme="minorHAnsi" w:hAnsiTheme="minorHAnsi" w:cstheme="minorHAnsi"/>
          <w:sz w:val="16"/>
          <w:szCs w:val="16"/>
          <w:u w:val="single"/>
        </w:rPr>
        <w:t>’un combustible fossile</w:t>
      </w:r>
      <w:r w:rsidR="00DD514C" w:rsidRPr="00945D65">
        <w:rPr>
          <w:rFonts w:asciiTheme="minorHAnsi" w:hAnsiTheme="minorHAnsi" w:cstheme="minorHAnsi"/>
          <w:sz w:val="16"/>
          <w:szCs w:val="16"/>
        </w:rPr>
        <w:t xml:space="preserve"> (non-renouvelable) : </w:t>
      </w:r>
      <w:r w:rsidRPr="00945D65">
        <w:rPr>
          <w:rFonts w:asciiTheme="minorHAnsi" w:hAnsiTheme="minorHAnsi" w:cstheme="minorHAnsi"/>
          <w:sz w:val="16"/>
          <w:szCs w:val="16"/>
        </w:rPr>
        <w:t>fioul,</w:t>
      </w:r>
      <w:r w:rsidR="00DD514C" w:rsidRPr="00945D65">
        <w:rPr>
          <w:rFonts w:asciiTheme="minorHAnsi" w:hAnsiTheme="minorHAnsi" w:cstheme="minorHAnsi"/>
          <w:sz w:val="16"/>
          <w:szCs w:val="16"/>
        </w:rPr>
        <w:t xml:space="preserve"> gaz naturel, gaz de pétrole liquéfié (butane, propane).</w:t>
      </w:r>
    </w:p>
    <w:p w:rsidR="00B63881" w:rsidRPr="00945D65" w:rsidRDefault="00945D65" w:rsidP="00945D65">
      <w:pPr>
        <w:pStyle w:val="Paragraphedeliste"/>
        <w:numPr>
          <w:ilvl w:val="1"/>
          <w:numId w:val="7"/>
        </w:numPr>
        <w:ind w:left="1068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>D’</w:t>
      </w:r>
      <w:r w:rsidR="00DD514C" w:rsidRPr="00945D65">
        <w:rPr>
          <w:rFonts w:asciiTheme="minorHAnsi" w:hAnsiTheme="minorHAnsi" w:cstheme="minorHAnsi"/>
          <w:sz w:val="16"/>
          <w:szCs w:val="16"/>
          <w:u w:val="single"/>
        </w:rPr>
        <w:t>énergies renouvelables</w:t>
      </w:r>
      <w:r w:rsidR="00DD514C" w:rsidRPr="00945D65">
        <w:rPr>
          <w:rFonts w:asciiTheme="minorHAnsi" w:hAnsiTheme="minorHAnsi" w:cstheme="minorHAnsi"/>
          <w:sz w:val="16"/>
          <w:szCs w:val="16"/>
        </w:rPr>
        <w:t> : bois sous forme de bûches ou de granulés, bioéthanol, paille, blé, …</w:t>
      </w:r>
    </w:p>
    <w:p w:rsidR="00B63881" w:rsidRPr="00945D65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63881" w:rsidRPr="00945D65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>Par effet joule</w:t>
      </w:r>
      <w:r w:rsidRPr="00945D65">
        <w:rPr>
          <w:rFonts w:asciiTheme="minorHAnsi" w:hAnsiTheme="minorHAnsi" w:cstheme="minorHAnsi"/>
          <w:sz w:val="16"/>
          <w:szCs w:val="16"/>
        </w:rPr>
        <w:t xml:space="preserve"> à partir de l’énergie électrique.</w:t>
      </w:r>
    </w:p>
    <w:p w:rsidR="00B63881" w:rsidRPr="00945D65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45D65" w:rsidRPr="00945D65" w:rsidRDefault="00DD514C" w:rsidP="00945D65">
      <w:pPr>
        <w:pStyle w:val="Paragraphedeliste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 xml:space="preserve">Par récupération </w:t>
      </w:r>
    </w:p>
    <w:p w:rsidR="00B63881" w:rsidRPr="00945D65" w:rsidRDefault="00945D65" w:rsidP="00945D65">
      <w:pPr>
        <w:pStyle w:val="Paragraphedeliste"/>
        <w:numPr>
          <w:ilvl w:val="1"/>
          <w:numId w:val="7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>E</w:t>
      </w:r>
      <w:r w:rsidR="00DD514C" w:rsidRPr="00945D65">
        <w:rPr>
          <w:rFonts w:asciiTheme="minorHAnsi" w:hAnsiTheme="minorHAnsi" w:cstheme="minorHAnsi"/>
          <w:sz w:val="16"/>
          <w:szCs w:val="16"/>
          <w:u w:val="single"/>
        </w:rPr>
        <w:t>nergie solaire</w:t>
      </w:r>
      <w:r w:rsidR="00DD514C" w:rsidRPr="00945D65">
        <w:rPr>
          <w:rFonts w:asciiTheme="minorHAnsi" w:hAnsiTheme="minorHAnsi" w:cstheme="minorHAnsi"/>
          <w:sz w:val="16"/>
          <w:szCs w:val="16"/>
        </w:rPr>
        <w:t xml:space="preserve"> grâce à des capteurs solaires à air ou à eau ou gr</w:t>
      </w:r>
      <w:r>
        <w:rPr>
          <w:rFonts w:asciiTheme="minorHAnsi" w:hAnsiTheme="minorHAnsi" w:cstheme="minorHAnsi"/>
          <w:sz w:val="16"/>
          <w:szCs w:val="16"/>
        </w:rPr>
        <w:t>âce à une architecture adaptée.</w:t>
      </w:r>
    </w:p>
    <w:p w:rsidR="00B63881" w:rsidRPr="00945D65" w:rsidRDefault="00945D65" w:rsidP="00945D65">
      <w:pPr>
        <w:pStyle w:val="Paragraphedeliste"/>
        <w:numPr>
          <w:ilvl w:val="1"/>
          <w:numId w:val="8"/>
        </w:numPr>
        <w:ind w:left="1080"/>
        <w:jc w:val="both"/>
        <w:rPr>
          <w:rFonts w:asciiTheme="minorHAnsi" w:hAnsiTheme="minorHAnsi" w:cstheme="minorHAnsi"/>
          <w:sz w:val="16"/>
          <w:szCs w:val="16"/>
        </w:rPr>
      </w:pPr>
      <w:r w:rsidRPr="00945D65">
        <w:rPr>
          <w:rFonts w:asciiTheme="minorHAnsi" w:hAnsiTheme="minorHAnsi" w:cstheme="minorHAnsi"/>
          <w:sz w:val="16"/>
          <w:szCs w:val="16"/>
          <w:u w:val="single"/>
        </w:rPr>
        <w:t>Energie</w:t>
      </w:r>
      <w:r w:rsidR="00DD514C" w:rsidRPr="00945D65">
        <w:rPr>
          <w:rFonts w:asciiTheme="minorHAnsi" w:hAnsiTheme="minorHAnsi" w:cstheme="minorHAnsi"/>
          <w:sz w:val="16"/>
          <w:szCs w:val="16"/>
          <w:u w:val="single"/>
        </w:rPr>
        <w:t xml:space="preserve"> d’un milieu extérieur</w:t>
      </w:r>
      <w:r w:rsidR="00DD514C" w:rsidRPr="00945D65">
        <w:rPr>
          <w:rFonts w:asciiTheme="minorHAnsi" w:hAnsiTheme="minorHAnsi" w:cstheme="minorHAnsi"/>
          <w:sz w:val="16"/>
          <w:szCs w:val="16"/>
        </w:rPr>
        <w:t xml:space="preserve"> (air, eau, géothermie) grâce à une pompe à chaleur.</w:t>
      </w:r>
    </w:p>
    <w:p w:rsidR="00B63881" w:rsidRPr="00D22EF9" w:rsidRDefault="00B63881" w:rsidP="00945D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71557" w:rsidRDefault="00271557">
      <w:pPr>
        <w:rPr>
          <w:rFonts w:asciiTheme="minorHAnsi" w:hAnsiTheme="minorHAnsi" w:cstheme="minorHAnsi"/>
          <w:sz w:val="16"/>
          <w:szCs w:val="16"/>
        </w:rPr>
        <w:sectPr w:rsidR="00271557" w:rsidSect="00271557">
          <w:type w:val="continuous"/>
          <w:pgSz w:w="11907" w:h="8391" w:orient="landscape" w:code="11"/>
          <w:pgMar w:top="720" w:right="720" w:bottom="720" w:left="720" w:header="708" w:footer="708" w:gutter="0"/>
          <w:cols w:num="2" w:space="708"/>
          <w:docGrid w:linePitch="326"/>
        </w:sectPr>
      </w:pPr>
    </w:p>
    <w:p w:rsidR="00945D65" w:rsidRDefault="00945D65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br w:type="page"/>
      </w: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2409"/>
        <w:gridCol w:w="2410"/>
        <w:gridCol w:w="2410"/>
        <w:gridCol w:w="1559"/>
      </w:tblGrid>
      <w:tr w:rsidR="007022F8" w:rsidRPr="007022F8" w:rsidTr="007022F8">
        <w:trPr>
          <w:trHeight w:val="265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945D65" w:rsidRPr="002B6FD5" w:rsidRDefault="002B6FD5" w:rsidP="002B6FD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single"/>
              </w:rPr>
            </w:pPr>
            <w:r w:rsidRPr="002B6FD5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single"/>
              </w:rPr>
              <w:lastRenderedPageBreak/>
              <w:t>Systèmes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45D65" w:rsidRPr="007022F8" w:rsidRDefault="00E35CBA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Principe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5D65" w:rsidRPr="007022F8" w:rsidRDefault="00E35CBA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Avantage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5D65" w:rsidRPr="007022F8" w:rsidRDefault="00E35CBA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Inconvénient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45D65" w:rsidRPr="007022F8" w:rsidRDefault="00E35CBA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Autre</w:t>
            </w:r>
          </w:p>
        </w:tc>
      </w:tr>
      <w:tr w:rsidR="00DA476E" w:rsidRPr="007022F8" w:rsidTr="007022F8">
        <w:trPr>
          <w:trHeight w:val="241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DA476E" w:rsidRPr="007022F8" w:rsidRDefault="00DA476E" w:rsidP="00D84BC2">
            <w:pPr>
              <w:pStyle w:val="Titre3"/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  <w:t>Chauffage électrique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Convecteur simple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Le courant électrique passe dans une résistance qui s’échauffe par effet joule.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Chaleur ventilée ou dissipée simplement.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Permet de faire l’appoint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Consomme beaucoup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Bruit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Arrêt net de la chaleur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Existe sol et plafond chauffants avec fluide caloporteur. 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Peut- être « centralisé » par liaison à un programmateur et à un thermostat.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Peut provenir soit du réseau, ou de panneau solaire photovoltaïque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76E" w:rsidRPr="007022F8" w:rsidTr="007022F8">
        <w:trPr>
          <w:trHeight w:val="330"/>
        </w:trPr>
        <w:tc>
          <w:tcPr>
            <w:tcW w:w="1526" w:type="dxa"/>
            <w:vMerge/>
            <w:vAlign w:val="center"/>
          </w:tcPr>
          <w:p w:rsidR="00DA476E" w:rsidRPr="007022F8" w:rsidRDefault="00DA476E" w:rsidP="00D84BC2">
            <w:pPr>
              <w:pStyle w:val="Titre3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</w:p>
        </w:tc>
        <w:tc>
          <w:tcPr>
            <w:tcW w:w="240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Rendement</w:t>
            </w:r>
            <w:r w:rsidR="00D84BC2"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 (100%)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Restitution de chaleur immédiate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Installation simple et peu couteuse 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Peu encombrant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Peu être déplaçable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Pas de GES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Pas d’entretien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Programmable et réglable</w:t>
            </w:r>
          </w:p>
          <w:p w:rsidR="00FD2DF9" w:rsidRPr="007022F8" w:rsidRDefault="00FD2DF9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Energie - cher que gaz/fioul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76E" w:rsidRPr="007022F8" w:rsidTr="007022F8">
        <w:trPr>
          <w:trHeight w:val="900"/>
        </w:trPr>
        <w:tc>
          <w:tcPr>
            <w:tcW w:w="1526" w:type="dxa"/>
            <w:vMerge/>
            <w:vAlign w:val="center"/>
          </w:tcPr>
          <w:p w:rsidR="00DA476E" w:rsidRPr="007022F8" w:rsidRDefault="00DA476E" w:rsidP="00D84BC2">
            <w:pPr>
              <w:pStyle w:val="Titre3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</w:p>
        </w:tc>
        <w:tc>
          <w:tcPr>
            <w:tcW w:w="240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Mauvais confort thermique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Assèche l’air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Plus ou moins esthétique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Non écologique, ni renouvelable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Déchets radioactifs</w:t>
            </w:r>
          </w:p>
        </w:tc>
        <w:tc>
          <w:tcPr>
            <w:tcW w:w="155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76E" w:rsidRPr="007022F8" w:rsidTr="007022F8">
        <w:trPr>
          <w:trHeight w:val="240"/>
        </w:trPr>
        <w:tc>
          <w:tcPr>
            <w:tcW w:w="1526" w:type="dxa"/>
            <w:vMerge w:val="restart"/>
            <w:vAlign w:val="center"/>
          </w:tcPr>
          <w:p w:rsidR="00DA476E" w:rsidRPr="007022F8" w:rsidRDefault="00DA476E" w:rsidP="00D84BC2">
            <w:pPr>
              <w:pStyle w:val="Titre3"/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  <w:t>Chauffage électrique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Radiateur radiant</w:t>
            </w:r>
          </w:p>
        </w:tc>
        <w:tc>
          <w:tcPr>
            <w:tcW w:w="2409" w:type="dxa"/>
            <w:vMerge w:val="restart"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Idem. 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Transmisse à un matériau qui va accumuler la chaleur (plaque de fonte, …)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76E" w:rsidRPr="007022F8" w:rsidTr="007022F8">
        <w:trPr>
          <w:trHeight w:val="220"/>
        </w:trPr>
        <w:tc>
          <w:tcPr>
            <w:tcW w:w="1526" w:type="dxa"/>
            <w:vMerge/>
            <w:vAlign w:val="center"/>
          </w:tcPr>
          <w:p w:rsidR="00DA476E" w:rsidRPr="007022F8" w:rsidRDefault="00DA476E" w:rsidP="00D84BC2">
            <w:pPr>
              <w:pStyle w:val="Titre3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</w:p>
        </w:tc>
        <w:tc>
          <w:tcPr>
            <w:tcW w:w="240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476E" w:rsidRPr="007022F8" w:rsidTr="007022F8">
        <w:trPr>
          <w:trHeight w:val="285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DA476E" w:rsidRPr="007022F8" w:rsidRDefault="00DA476E" w:rsidP="00D84BC2">
            <w:pPr>
              <w:pStyle w:val="Titre3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  <w:u w:val="none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Consomme moins</w:t>
            </w:r>
          </w:p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Chaleur plus durable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DA476E" w:rsidRPr="007022F8" w:rsidRDefault="00DA476E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22F8" w:rsidRPr="007022F8" w:rsidTr="007022F8">
        <w:trPr>
          <w:trHeight w:val="1172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F75977" w:rsidRPr="007022F8" w:rsidRDefault="00F75977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</w:p>
          <w:p w:rsidR="00945D65" w:rsidRPr="007022F8" w:rsidRDefault="00F75977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 xml:space="preserve">Chaudière à combustion </w:t>
            </w:r>
          </w:p>
          <w:p w:rsidR="00F75977" w:rsidRPr="007022F8" w:rsidRDefault="00F75977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Pour système central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Combustion d’un combustible fossile (bois, gaz, fioul). Transmis avec fluide caloporteur qui circule avec une turbine. Emis dans émetteurs (radiateurs).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45D65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Chaleur constante</w:t>
            </w:r>
          </w:p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Confort thermique</w:t>
            </w:r>
          </w:p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Programmable réglable</w:t>
            </w:r>
          </w:p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Radiateurs durables</w:t>
            </w:r>
          </w:p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Rendement  (80%)</w:t>
            </w:r>
          </w:p>
          <w:p w:rsidR="00D84BC2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Bois : énergie verte.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Crédit d’impôt possible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45D6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Livraison couteuse 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Stockage encombrant 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Hausse des prix des énergies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Taxe carbone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Matériel couteux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Installation et maintenance couteuse 1</w:t>
            </w:r>
            <w:r w:rsidR="00E81B81" w:rsidRPr="007022F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000€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Durée de vie : 30ans</w:t>
            </w:r>
          </w:p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Fioul/gaz non écologique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45D65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Possible ECS. </w:t>
            </w:r>
          </w:p>
          <w:p w:rsidR="00D84BC2" w:rsidRPr="007022F8" w:rsidRDefault="00D84BC2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Possible double combustion (combustion des gaz de la 1ere</w:t>
            </w:r>
            <w:r w:rsidR="00F87BB5"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</w:p>
        </w:tc>
      </w:tr>
      <w:tr w:rsidR="007022F8" w:rsidRPr="007022F8" w:rsidTr="005C149F">
        <w:trPr>
          <w:trHeight w:val="373"/>
        </w:trPr>
        <w:tc>
          <w:tcPr>
            <w:tcW w:w="1526" w:type="dxa"/>
            <w:vAlign w:val="center"/>
          </w:tcPr>
          <w:p w:rsidR="00F87BB5" w:rsidRPr="007022F8" w:rsidRDefault="00F87BB5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Cheminées et poêles</w:t>
            </w:r>
          </w:p>
        </w:tc>
        <w:tc>
          <w:tcPr>
            <w:tcW w:w="2409" w:type="dxa"/>
            <w:vAlign w:val="center"/>
          </w:tcPr>
          <w:p w:rsidR="00F87BB5" w:rsidRPr="007022F8" w:rsidRDefault="00F87BB5" w:rsidP="00D84B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Combustion de bois ou bioéthanol. </w:t>
            </w:r>
          </w:p>
        </w:tc>
        <w:tc>
          <w:tcPr>
            <w:tcW w:w="2410" w:type="dxa"/>
            <w:vAlign w:val="center"/>
          </w:tcPr>
          <w:p w:rsidR="007022F8" w:rsidRPr="007022F8" w:rsidRDefault="00F87BB5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22F8" w:rsidRPr="007022F8">
              <w:rPr>
                <w:rFonts w:asciiTheme="minorHAnsi" w:hAnsiTheme="minorHAnsi" w:cstheme="minorHAnsi"/>
                <w:sz w:val="16"/>
                <w:szCs w:val="16"/>
              </w:rPr>
              <w:t>Esthétique, chaleureux,</w:t>
            </w:r>
          </w:p>
          <w:p w:rsidR="007022F8" w:rsidRPr="007022F8" w:rsidRDefault="007022F8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Bon Confort thermique</w:t>
            </w:r>
          </w:p>
          <w:p w:rsidR="007022F8" w:rsidRPr="007022F8" w:rsidRDefault="007022F8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Ecologique</w:t>
            </w:r>
          </w:p>
          <w:p w:rsidR="007022F8" w:rsidRPr="007022F8" w:rsidRDefault="007022F8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Energie durable</w:t>
            </w:r>
          </w:p>
          <w:p w:rsidR="007022F8" w:rsidRPr="007022F8" w:rsidRDefault="007022F8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Peu couteux</w:t>
            </w:r>
          </w:p>
          <w:p w:rsidR="00F87BB5" w:rsidRPr="007022F8" w:rsidRDefault="007022F8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Si insert : Maitrise de la combustion : + rendement.</w:t>
            </w:r>
          </w:p>
        </w:tc>
        <w:tc>
          <w:tcPr>
            <w:tcW w:w="2410" w:type="dxa"/>
            <w:vAlign w:val="center"/>
          </w:tcPr>
          <w:p w:rsidR="00F87BB5" w:rsidRPr="007022F8" w:rsidRDefault="00F87BB5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Rendement très mauvais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Nettoyage (cendre et poussières)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Stockage du bois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Approvisionnement 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Travaux des gaines couteux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Installation par professionnel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Ramonage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Pas réglable, ni programmable</w:t>
            </w:r>
          </w:p>
          <w:p w:rsidR="007022F8" w:rsidRPr="007022F8" w:rsidRDefault="007022F8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Pollue l’air intérieur (COV)</w:t>
            </w:r>
          </w:p>
        </w:tc>
        <w:tc>
          <w:tcPr>
            <w:tcW w:w="1559" w:type="dxa"/>
            <w:vAlign w:val="center"/>
          </w:tcPr>
          <w:p w:rsidR="00F87BB5" w:rsidRPr="007022F8" w:rsidRDefault="00F87BB5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Possible ECS. </w:t>
            </w:r>
          </w:p>
          <w:p w:rsidR="00F87BB5" w:rsidRPr="007022F8" w:rsidRDefault="00F87BB5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Possible double combustion</w:t>
            </w:r>
          </w:p>
        </w:tc>
      </w:tr>
      <w:tr w:rsidR="00E81B81" w:rsidRPr="007022F8" w:rsidTr="007022F8">
        <w:trPr>
          <w:trHeight w:val="1172"/>
        </w:trPr>
        <w:tc>
          <w:tcPr>
            <w:tcW w:w="1526" w:type="dxa"/>
            <w:vAlign w:val="center"/>
          </w:tcPr>
          <w:p w:rsidR="00E81B81" w:rsidRPr="007022F8" w:rsidRDefault="00E81B81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lastRenderedPageBreak/>
              <w:t>Pompe à chaleur</w:t>
            </w:r>
          </w:p>
        </w:tc>
        <w:tc>
          <w:tcPr>
            <w:tcW w:w="2409" w:type="dxa"/>
            <w:vAlign w:val="center"/>
          </w:tcPr>
          <w:p w:rsidR="00E81B81" w:rsidRPr="007022F8" w:rsidRDefault="00E81B81" w:rsidP="00E81B81">
            <w:pPr>
              <w:pStyle w:val="Corpsdetexte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>Chaleur récupérée à l’extérieur du bâtiment (air, eau, géothermie) ou à l’intérieur du bâtiment.</w:t>
            </w:r>
          </w:p>
          <w:p w:rsidR="00E81B81" w:rsidRPr="007022F8" w:rsidRDefault="00E81B81" w:rsidP="00E81B81">
            <w:pPr>
              <w:pStyle w:val="Corpsdetexte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sz w:val="16"/>
                <w:szCs w:val="16"/>
              </w:rPr>
              <w:t xml:space="preserve"> La pompe à chaleur va concentrer les calories, chauffer un fluide </w:t>
            </w:r>
            <w:r w:rsidR="00CA787B" w:rsidRPr="007022F8">
              <w:rPr>
                <w:rFonts w:asciiTheme="minorHAnsi" w:hAnsiTheme="minorHAnsi" w:cstheme="minorHAnsi"/>
                <w:sz w:val="16"/>
                <w:szCs w:val="16"/>
              </w:rPr>
              <w:t>caloporteur,</w:t>
            </w:r>
            <w:r w:rsidR="00CA787B">
              <w:rPr>
                <w:rFonts w:asciiTheme="minorHAnsi" w:hAnsiTheme="minorHAnsi" w:cstheme="minorHAnsi"/>
                <w:sz w:val="16"/>
                <w:szCs w:val="16"/>
              </w:rPr>
              <w:t xml:space="preserve"> émis par émetteurs (radiateurs).</w:t>
            </w:r>
          </w:p>
        </w:tc>
        <w:tc>
          <w:tcPr>
            <w:tcW w:w="2410" w:type="dxa"/>
            <w:vAlign w:val="center"/>
          </w:tcPr>
          <w:p w:rsidR="007022F8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 de place à l’intérieur</w:t>
            </w:r>
          </w:p>
          <w:p w:rsidR="00CA787B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Ecologique, renouvelable</w:t>
            </w:r>
          </w:p>
          <w:p w:rsidR="00CA787B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Rendement (200%) </w:t>
            </w:r>
          </w:p>
          <w:p w:rsidR="00CA787B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Programmable et réglable</w:t>
            </w:r>
          </w:p>
          <w:p w:rsidR="00CA787B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 de stockage</w:t>
            </w:r>
          </w:p>
          <w:p w:rsidR="00CA787B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 d’acheminement d’énergie</w:t>
            </w:r>
          </w:p>
          <w:p w:rsidR="00CA787B" w:rsidRPr="007022F8" w:rsidRDefault="00CA787B" w:rsidP="007022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 de fumées toxiques</w:t>
            </w:r>
          </w:p>
        </w:tc>
        <w:tc>
          <w:tcPr>
            <w:tcW w:w="2410" w:type="dxa"/>
            <w:vAlign w:val="center"/>
          </w:tcPr>
          <w:p w:rsidR="00E81B81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Doit être couplé avec de l’électricité. </w:t>
            </w:r>
          </w:p>
          <w:p w:rsidR="00CA787B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Achat et installation coûteux </w:t>
            </w:r>
          </w:p>
          <w:p w:rsidR="00CA787B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Compliqué en rénovation d’immeuble</w:t>
            </w:r>
          </w:p>
          <w:p w:rsidR="00CA787B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Reste des gaz polluants</w:t>
            </w:r>
          </w:p>
          <w:p w:rsidR="00CA787B" w:rsidRPr="007022F8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Maintenance par professionnel. </w:t>
            </w:r>
          </w:p>
        </w:tc>
        <w:tc>
          <w:tcPr>
            <w:tcW w:w="1559" w:type="dxa"/>
            <w:vAlign w:val="center"/>
          </w:tcPr>
          <w:p w:rsidR="00E81B81" w:rsidRPr="007022F8" w:rsidRDefault="00E81B81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B81" w:rsidRPr="007022F8" w:rsidTr="007022F8">
        <w:trPr>
          <w:trHeight w:val="1172"/>
        </w:trPr>
        <w:tc>
          <w:tcPr>
            <w:tcW w:w="1526" w:type="dxa"/>
            <w:vAlign w:val="center"/>
          </w:tcPr>
          <w:p w:rsidR="00E81B81" w:rsidRDefault="00E81B81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 w:rsidRPr="007022F8"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Capteurs solaires</w:t>
            </w:r>
          </w:p>
          <w:p w:rsidR="00C27BBB" w:rsidRPr="007022F8" w:rsidRDefault="00C27BBB" w:rsidP="00D84BC2">
            <w:pP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46171" w:themeColor="accent2" w:themeShade="80"/>
                <w:sz w:val="16"/>
                <w:szCs w:val="16"/>
              </w:rPr>
              <w:t>(actif ou passif)</w:t>
            </w:r>
          </w:p>
        </w:tc>
        <w:tc>
          <w:tcPr>
            <w:tcW w:w="2409" w:type="dxa"/>
            <w:vAlign w:val="center"/>
          </w:tcPr>
          <w:p w:rsidR="00E81B81" w:rsidRPr="007022F8" w:rsidRDefault="00CA787B" w:rsidP="00E81B81">
            <w:pPr>
              <w:pStyle w:val="Corpsdetexte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Energie solaire transmise par rayonnement à fluide caloporteur. Emis par émetteurs (radiateurs) </w:t>
            </w:r>
          </w:p>
        </w:tc>
        <w:tc>
          <w:tcPr>
            <w:tcW w:w="2410" w:type="dxa"/>
            <w:vAlign w:val="center"/>
          </w:tcPr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Renouvelable, Ecologique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Gratuite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 de stockage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Seine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Réglable et programmable</w:t>
            </w:r>
          </w:p>
          <w:p w:rsidR="00C27BBB" w:rsidRPr="007022F8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Très bon confort thermique</w:t>
            </w:r>
          </w:p>
        </w:tc>
        <w:tc>
          <w:tcPr>
            <w:tcW w:w="2410" w:type="dxa"/>
            <w:vAlign w:val="center"/>
          </w:tcPr>
          <w:p w:rsidR="00E81B81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Installation par un professionnel et couteuse (aides possibles)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Doit être couplé à autre chauffage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Entretien et maintenance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Compliqué en rénovation d’immeuble</w:t>
            </w:r>
          </w:p>
          <w:p w:rsidR="00C27BBB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Nécessité d’avoir un toit</w:t>
            </w:r>
          </w:p>
          <w:p w:rsidR="00C27BBB" w:rsidRPr="007022F8" w:rsidRDefault="00C27BB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Dénaturation esthétique</w:t>
            </w:r>
          </w:p>
        </w:tc>
        <w:tc>
          <w:tcPr>
            <w:tcW w:w="1559" w:type="dxa"/>
            <w:vAlign w:val="center"/>
          </w:tcPr>
          <w:p w:rsidR="00E81B81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A787B" w:rsidRDefault="00CA787B" w:rsidP="00F87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Système central.</w:t>
            </w:r>
          </w:p>
          <w:p w:rsidR="00CA787B" w:rsidRPr="007022F8" w:rsidRDefault="00CA787B" w:rsidP="00CA78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ECS</w:t>
            </w:r>
          </w:p>
        </w:tc>
      </w:tr>
    </w:tbl>
    <w:p w:rsidR="00945D65" w:rsidRPr="00C27BBB" w:rsidRDefault="00C27BBB" w:rsidP="00F2470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27BBB">
        <w:rPr>
          <w:rFonts w:asciiTheme="minorHAnsi" w:hAnsiTheme="minorHAnsi" w:cstheme="minorHAnsi"/>
          <w:i/>
          <w:sz w:val="16"/>
          <w:szCs w:val="16"/>
        </w:rPr>
        <w:t xml:space="preserve">Maison passive, ou bioclimatique : pas de chauffage électrique ni par combustion : uniquement grâce à bonne isolation, ventilation, orientation de la maison et des fenêtres, chauffage solaire ou géothermique.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B63881" w:rsidRPr="00D22EF9">
        <w:tc>
          <w:tcPr>
            <w:tcW w:w="4606" w:type="dxa"/>
          </w:tcPr>
          <w:p w:rsidR="00B63881" w:rsidRPr="00D22EF9" w:rsidRDefault="00B63881" w:rsidP="00E35C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:rsidR="00B63881" w:rsidRPr="00D22EF9" w:rsidRDefault="00B63881" w:rsidP="00F247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63881" w:rsidRPr="00D22EF9" w:rsidRDefault="00B63881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63881" w:rsidRPr="00D22EF9" w:rsidRDefault="00B63881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B6FD5" w:rsidRDefault="002B6FD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B63881" w:rsidRPr="002B6FD5" w:rsidRDefault="00DD514C" w:rsidP="002B6FD5">
      <w:pPr>
        <w:pStyle w:val="Titre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</w:pPr>
      <w:r w:rsidRPr="002B6FD5"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  <w:lastRenderedPageBreak/>
        <w:t>ÉTUDE FONCTIONNELLE D’UN SYSTEME DE CHAUFFAGE</w:t>
      </w:r>
    </w:p>
    <w:p w:rsidR="00B63881" w:rsidRPr="002B6FD5" w:rsidRDefault="00B63881" w:rsidP="00F24706">
      <w:pPr>
        <w:jc w:val="both"/>
        <w:rPr>
          <w:rFonts w:asciiTheme="minorHAnsi" w:hAnsiTheme="minorHAnsi" w:cstheme="minorHAnsi"/>
          <w:sz w:val="10"/>
          <w:szCs w:val="16"/>
        </w:rPr>
      </w:pPr>
    </w:p>
    <w:p w:rsidR="00B63881" w:rsidRDefault="002B6FD5" w:rsidP="002B6F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B6FD5">
        <w:rPr>
          <w:rFonts w:asciiTheme="minorHAnsi" w:hAnsiTheme="minorHAnsi" w:cstheme="minorHAnsi"/>
          <w:b/>
          <w:sz w:val="16"/>
          <w:szCs w:val="16"/>
          <w:u w:val="single"/>
        </w:rPr>
        <w:t>Fonction d’usage </w:t>
      </w:r>
      <w:r w:rsidRPr="002B6FD5">
        <w:rPr>
          <w:rFonts w:asciiTheme="minorHAnsi" w:hAnsiTheme="minorHAnsi" w:cstheme="minorHAnsi"/>
          <w:b/>
          <w:sz w:val="16"/>
          <w:szCs w:val="16"/>
        </w:rPr>
        <w:t>: assurer une temperature de confort dans les locaux en utilisant une source de chaleur.</w:t>
      </w:r>
    </w:p>
    <w:p w:rsidR="002B6FD5" w:rsidRPr="002B6FD5" w:rsidRDefault="002B6FD5" w:rsidP="002B6FD5">
      <w:pPr>
        <w:jc w:val="center"/>
        <w:rPr>
          <w:rFonts w:asciiTheme="minorHAnsi" w:hAnsiTheme="minorHAnsi" w:cstheme="minorHAnsi"/>
          <w:b/>
          <w:sz w:val="8"/>
          <w:szCs w:val="16"/>
        </w:rPr>
      </w:pPr>
    </w:p>
    <w:tbl>
      <w:tblPr>
        <w:tblStyle w:val="Listemoyenne2-Accent4"/>
        <w:tblW w:w="0" w:type="auto"/>
        <w:tblLook w:val="0000"/>
      </w:tblPr>
      <w:tblGrid>
        <w:gridCol w:w="1913"/>
        <w:gridCol w:w="8647"/>
      </w:tblGrid>
      <w:tr w:rsidR="00B63881" w:rsidRPr="00D22EF9" w:rsidTr="00AD6F72">
        <w:trPr>
          <w:cnfStyle w:val="000000100000"/>
        </w:trPr>
        <w:tc>
          <w:tcPr>
            <w:cnfStyle w:val="000010000000"/>
            <w:tcW w:w="1913" w:type="dxa"/>
          </w:tcPr>
          <w:p w:rsidR="00B63881" w:rsidRPr="00D22EF9" w:rsidRDefault="00DD514C" w:rsidP="002B6FD5">
            <w:pPr>
              <w:pStyle w:val="Titre2"/>
              <w:jc w:val="both"/>
              <w:outlineLvl w:val="1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Fonctions principales</w:t>
            </w:r>
          </w:p>
        </w:tc>
        <w:tc>
          <w:tcPr>
            <w:tcW w:w="8647" w:type="dxa"/>
          </w:tcPr>
          <w:p w:rsidR="00B63881" w:rsidRPr="00D22EF9" w:rsidRDefault="00DD514C" w:rsidP="002B6FD5">
            <w:pPr>
              <w:jc w:val="both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b/>
                <w:sz w:val="16"/>
                <w:szCs w:val="16"/>
              </w:rPr>
              <w:t>Solutions techniques</w:t>
            </w:r>
          </w:p>
        </w:tc>
      </w:tr>
      <w:tr w:rsidR="00B63881" w:rsidRPr="00D22EF9" w:rsidTr="00AD6F72">
        <w:tc>
          <w:tcPr>
            <w:cnfStyle w:val="000010000000"/>
            <w:tcW w:w="1913" w:type="dxa"/>
            <w:tcBorders>
              <w:top w:val="nil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Produire la chaleur</w:t>
            </w: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Chaudière avec brûleur : La combustion du combustible réchauffe le fluide caloporteur (eau en général).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Radiateur électrique.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Capteurs solaires avec fluide caloporteur (eau).</w:t>
            </w:r>
          </w:p>
        </w:tc>
      </w:tr>
      <w:tr w:rsidR="00B63881" w:rsidRPr="00D22EF9" w:rsidTr="00AD6F72">
        <w:trPr>
          <w:cnfStyle w:val="000000100000"/>
        </w:trPr>
        <w:tc>
          <w:tcPr>
            <w:cnfStyle w:val="000010000000"/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Distribuer la chaleur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Réseau de canalisations et circulateur</w:t>
            </w:r>
          </w:p>
        </w:tc>
      </w:tr>
      <w:tr w:rsidR="00B63881" w:rsidRPr="00D22EF9" w:rsidTr="00AD6F72">
        <w:tc>
          <w:tcPr>
            <w:cnfStyle w:val="000010000000"/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Échanger la chaleur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Radiateurs en fonte avec circulation d’eau chaude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Radiateurs électriques rayonnants.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Convecteurs électriques simples.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Plafond rayonnant.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Sol chauffant.</w:t>
            </w:r>
          </w:p>
        </w:tc>
      </w:tr>
      <w:tr w:rsidR="00B63881" w:rsidRPr="00D22EF9" w:rsidTr="00AD6F72">
        <w:trPr>
          <w:cnfStyle w:val="000000100000"/>
        </w:trPr>
        <w:tc>
          <w:tcPr>
            <w:cnfStyle w:val="000010000000"/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Réguler le système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Robinet thermostatique sur chaque radiateur.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Régulation thermostatique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Thermostat d’ambiance (interne).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Thermostat à sonde extérieure.</w:t>
            </w:r>
          </w:p>
        </w:tc>
      </w:tr>
      <w:tr w:rsidR="00B63881" w:rsidRPr="00D22EF9" w:rsidTr="00AD6F72">
        <w:tc>
          <w:tcPr>
            <w:cnfStyle w:val="000010000000"/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Programmer le système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Programmateur permet d’adapter les périodes de chauffage en fonction des périodes d’occupation.</w:t>
            </w:r>
          </w:p>
        </w:tc>
      </w:tr>
      <w:tr w:rsidR="00B63881" w:rsidRPr="00D22EF9" w:rsidTr="00AD6F72">
        <w:trPr>
          <w:cnfStyle w:val="000000100000"/>
        </w:trPr>
        <w:tc>
          <w:tcPr>
            <w:cnfStyle w:val="000010000000"/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63881" w:rsidRPr="00D22EF9" w:rsidRDefault="00DD514C" w:rsidP="002B6FD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Assurer la sécurité des personnes et des biens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Vase d’expansion pour limiter les effets de la dilatation du fluide.</w:t>
            </w:r>
          </w:p>
          <w:p w:rsidR="00B63881" w:rsidRPr="00B15E8D" w:rsidRDefault="00D72A54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Soupapes de sécurité</w:t>
            </w:r>
            <w:r w:rsidR="00DD514C" w:rsidRPr="00B15E8D">
              <w:rPr>
                <w:rFonts w:asciiTheme="minorHAnsi" w:hAnsiTheme="minorHAnsi" w:cstheme="minorHAnsi"/>
                <w:sz w:val="16"/>
                <w:szCs w:val="16"/>
              </w:rPr>
              <w:t xml:space="preserve"> pour limiter la pression du fluide.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Aquastat ou sonde de température, pour limiter la température du fluide.</w:t>
            </w:r>
          </w:p>
          <w:p w:rsidR="00B63881" w:rsidRPr="00B15E8D" w:rsidRDefault="00DD514C" w:rsidP="00B15E8D">
            <w:pPr>
              <w:pStyle w:val="Paragraphedeliste"/>
              <w:numPr>
                <w:ilvl w:val="0"/>
                <w:numId w:val="13"/>
              </w:numPr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B15E8D">
              <w:rPr>
                <w:rFonts w:asciiTheme="minorHAnsi" w:hAnsiTheme="minorHAnsi" w:cstheme="minorHAnsi"/>
                <w:sz w:val="16"/>
                <w:szCs w:val="16"/>
              </w:rPr>
              <w:t>Mise à la terre</w:t>
            </w:r>
          </w:p>
        </w:tc>
      </w:tr>
    </w:tbl>
    <w:p w:rsidR="00B15E8D" w:rsidRDefault="00B15E8D" w:rsidP="00B15E8D">
      <w:pPr>
        <w:rPr>
          <w:kern w:val="32"/>
        </w:rPr>
      </w:pPr>
      <w:r>
        <w:br w:type="page"/>
      </w:r>
    </w:p>
    <w:p w:rsidR="00B63881" w:rsidRPr="00D72A54" w:rsidRDefault="00DD514C" w:rsidP="00D72A54">
      <w:pPr>
        <w:pStyle w:val="Titre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</w:pPr>
      <w:r w:rsidRPr="00D72A54"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  <w:lastRenderedPageBreak/>
        <w:t>ENTRETIEN, MAINTENANCE ET COUT DE FONCTIONNEMENT</w:t>
      </w:r>
    </w:p>
    <w:p w:rsidR="00B63881" w:rsidRPr="00D22EF9" w:rsidRDefault="00B63881" w:rsidP="00F2470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ramemoyenne2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392"/>
        <w:gridCol w:w="2835"/>
        <w:gridCol w:w="1701"/>
        <w:gridCol w:w="1701"/>
      </w:tblGrid>
      <w:tr w:rsidR="00EE1E51" w:rsidRPr="00D22EF9" w:rsidTr="00EE1E51">
        <w:trPr>
          <w:cnfStyle w:val="000000100000"/>
        </w:trPr>
        <w:tc>
          <w:tcPr>
            <w:cnfStyle w:val="000010000000"/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B63881" w:rsidP="00F247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F24706">
            <w:pPr>
              <w:jc w:val="both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Entretien</w:t>
            </w:r>
          </w:p>
        </w:tc>
        <w:tc>
          <w:tcPr>
            <w:cnfStyle w:val="000010000000"/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F247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Maintenance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F24706">
            <w:pPr>
              <w:jc w:val="both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Coût de l’installation</w:t>
            </w:r>
          </w:p>
        </w:tc>
        <w:tc>
          <w:tcPr>
            <w:cnfStyle w:val="000010000000"/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F247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Coût du combustible</w:t>
            </w:r>
          </w:p>
        </w:tc>
      </w:tr>
      <w:tr w:rsidR="00D72A54" w:rsidRPr="00D22EF9" w:rsidTr="00EE1E51">
        <w:trPr>
          <w:trHeight w:val="391"/>
        </w:trPr>
        <w:tc>
          <w:tcPr>
            <w:cnfStyle w:val="000010000000"/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Chauffage électrique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3881" w:rsidRPr="00D22EF9" w:rsidRDefault="00D72A54" w:rsidP="00EE1E51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Aucun</w:t>
            </w:r>
          </w:p>
        </w:tc>
        <w:tc>
          <w:tcPr>
            <w:cnfStyle w:val="000010000000"/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881" w:rsidRPr="00EE1E51" w:rsidRDefault="00EE1E51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Aucun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</w:p>
        </w:tc>
        <w:tc>
          <w:tcPr>
            <w:cnfStyle w:val="000010000000"/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</w:p>
        </w:tc>
      </w:tr>
      <w:tr w:rsidR="00EE1E51" w:rsidRPr="00D22EF9" w:rsidTr="00EE1E51">
        <w:trPr>
          <w:cnfStyle w:val="000000100000"/>
        </w:trPr>
        <w:tc>
          <w:tcPr>
            <w:cnfStyle w:val="000010000000"/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Chaudière à combustion</w:t>
            </w:r>
          </w:p>
          <w:p w:rsidR="00B63881" w:rsidRPr="00EE1E51" w:rsidRDefault="00DD514C" w:rsidP="00EE1E51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284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Bois</w:t>
            </w:r>
          </w:p>
          <w:p w:rsidR="00B63881" w:rsidRPr="00EE1E51" w:rsidRDefault="00DD514C" w:rsidP="00EE1E51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284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Fioul</w:t>
            </w:r>
          </w:p>
          <w:p w:rsidR="00B63881" w:rsidRPr="00D72A54" w:rsidRDefault="00DD514C" w:rsidP="00CF67F9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284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Gaz de vill</w:t>
            </w:r>
            <w:r w:rsidR="00D72A54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23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2A54" w:rsidRDefault="00D72A54" w:rsidP="00EE1E51">
            <w:pPr>
              <w:jc w:val="center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Ramonage des conduits de fumée</w:t>
            </w:r>
          </w:p>
          <w:p w:rsidR="00D72A54" w:rsidRPr="00D22EF9" w:rsidRDefault="00D72A54" w:rsidP="00EE1E51">
            <w:pPr>
              <w:jc w:val="center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Purge des radiateurs</w:t>
            </w:r>
          </w:p>
        </w:tc>
        <w:tc>
          <w:tcPr>
            <w:cnfStyle w:val="000010000000"/>
            <w:tcW w:w="2835" w:type="dxa"/>
            <w:shd w:val="clear" w:color="auto" w:fill="auto"/>
            <w:vAlign w:val="center"/>
          </w:tcPr>
          <w:p w:rsidR="00B63881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Vérifier l’étanchéité</w:t>
            </w:r>
          </w:p>
          <w:p w:rsidR="00CF67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Vérifier les organes de régulation, vase d’expansion et circulateur (pompe)</w:t>
            </w:r>
          </w:p>
          <w:p w:rsidR="00CF67F9" w:rsidRPr="00D22E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Vidanger et purger l’eau</w:t>
            </w:r>
          </w:p>
        </w:tc>
        <w:tc>
          <w:tcPr>
            <w:tcW w:w="1701" w:type="dxa"/>
            <w:shd w:val="clear" w:color="auto" w:fill="auto"/>
          </w:tcPr>
          <w:p w:rsidR="00B63881" w:rsidRPr="00EE1E51" w:rsidRDefault="00B63881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D514C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(subventions)</w:t>
            </w:r>
          </w:p>
          <w:p w:rsidR="00B63881" w:rsidRPr="00EE1E51" w:rsidRDefault="00B63881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D514C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+++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</w:p>
          <w:p w:rsidR="00B63881" w:rsidRPr="00EE1E51" w:rsidRDefault="00B63881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72A54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  <w:r w:rsidR="00DD514C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(subventions)</w:t>
            </w:r>
          </w:p>
        </w:tc>
        <w:tc>
          <w:tcPr>
            <w:cnfStyle w:val="000010000000"/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B63881" w:rsidRPr="00EE1E51" w:rsidRDefault="00B63881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</w:p>
          <w:p w:rsidR="00B63881" w:rsidRPr="00EE1E51" w:rsidRDefault="00B63881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+++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(pire que élec)</w:t>
            </w:r>
          </w:p>
          <w:p w:rsidR="00B63881" w:rsidRPr="00EE1E51" w:rsidRDefault="00B63881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</w:p>
          <w:p w:rsidR="00B63881" w:rsidRPr="00EE1E51" w:rsidRDefault="00B63881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72A54" w:rsidRPr="00D22EF9" w:rsidTr="00EE1E51">
        <w:tc>
          <w:tcPr>
            <w:cnfStyle w:val="000010000000"/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Cheminées et poêles</w:t>
            </w:r>
          </w:p>
          <w:p w:rsidR="00B63881" w:rsidRPr="00D22EF9" w:rsidRDefault="00B63881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881" w:rsidRDefault="00D72A54" w:rsidP="00EE1E51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Ramonage des conduits de fumée</w:t>
            </w:r>
          </w:p>
          <w:p w:rsidR="00D72A54" w:rsidRPr="00D22EF9" w:rsidRDefault="00D72A54" w:rsidP="00EE1E51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Vidage du tiroir à cendres</w:t>
            </w:r>
          </w:p>
        </w:tc>
        <w:tc>
          <w:tcPr>
            <w:cnfStyle w:val="000010000000"/>
            <w:tcW w:w="2835" w:type="dxa"/>
            <w:shd w:val="clear" w:color="auto" w:fill="auto"/>
            <w:vAlign w:val="center"/>
          </w:tcPr>
          <w:p w:rsidR="00B63881" w:rsidRPr="00D22E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Véririfer le joint d’étanchéité au niveau de l’insert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(tubages)</w:t>
            </w:r>
          </w:p>
        </w:tc>
        <w:tc>
          <w:tcPr>
            <w:cnfStyle w:val="000010000000"/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</w:p>
        </w:tc>
      </w:tr>
      <w:tr w:rsidR="00CF67F9" w:rsidRPr="00D22EF9" w:rsidTr="00EE1E51">
        <w:trPr>
          <w:cnfStyle w:val="000000100000"/>
        </w:trPr>
        <w:tc>
          <w:tcPr>
            <w:cnfStyle w:val="000010000000"/>
            <w:tcW w:w="12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Pompe à chaleur</w:t>
            </w:r>
          </w:p>
        </w:tc>
        <w:tc>
          <w:tcPr>
            <w:tcW w:w="239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881" w:rsidRPr="00D22EF9" w:rsidRDefault="00D72A54" w:rsidP="00EE1E51">
            <w:pPr>
              <w:jc w:val="center"/>
              <w:cnfStyle w:val="0000001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Dépoussiérage et nettoyage du filtre</w:t>
            </w:r>
          </w:p>
        </w:tc>
        <w:tc>
          <w:tcPr>
            <w:cnfStyle w:val="000010000000"/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3881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Changer le gaz et le fluide caloporteur</w:t>
            </w:r>
          </w:p>
          <w:p w:rsidR="00CF67F9" w:rsidRPr="00D22E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Vérifier joint d’étanchéité, filtre.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(tubages)</w:t>
            </w:r>
          </w:p>
        </w:tc>
        <w:tc>
          <w:tcPr>
            <w:cnfStyle w:val="000010000000"/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  <w:tr w:rsidR="00EE1E51" w:rsidRPr="00D22EF9" w:rsidTr="00EE1E51">
        <w:trPr>
          <w:trHeight w:val="902"/>
        </w:trPr>
        <w:tc>
          <w:tcPr>
            <w:cnfStyle w:val="000010000000"/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B63881" w:rsidRPr="00D22EF9" w:rsidRDefault="00DD514C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Capteurs solaire</w:t>
            </w:r>
          </w:p>
          <w:p w:rsidR="00B63881" w:rsidRPr="00D22EF9" w:rsidRDefault="00B63881" w:rsidP="00CF67F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881" w:rsidRDefault="00D72A54" w:rsidP="00EE1E51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Dépoussiérage et Enlever les algues.</w:t>
            </w:r>
          </w:p>
          <w:p w:rsidR="00D72A54" w:rsidRPr="00D22EF9" w:rsidRDefault="00D72A54" w:rsidP="00EE1E51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Vérification de l’état de la surface noire</w:t>
            </w:r>
          </w:p>
        </w:tc>
        <w:tc>
          <w:tcPr>
            <w:cnfStyle w:val="000010000000"/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881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Vérifier l’étanchéité du joint</w:t>
            </w:r>
          </w:p>
          <w:p w:rsidR="00CF67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Eliminer la condensation</w:t>
            </w:r>
          </w:p>
          <w:p w:rsidR="00CF67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Purger l’eau</w:t>
            </w:r>
          </w:p>
          <w:p w:rsidR="00CF67F9" w:rsidRPr="00D22EF9" w:rsidRDefault="00CF67F9" w:rsidP="00EE1E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Changer les cellules si ne marchent plus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++</w:t>
            </w:r>
            <w:r w:rsidR="00CF67F9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(tubages)</w:t>
            </w:r>
          </w:p>
        </w:tc>
        <w:tc>
          <w:tcPr>
            <w:cnfStyle w:val="000010000000"/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881" w:rsidRPr="00EE1E51" w:rsidRDefault="00DD514C" w:rsidP="00EE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="00D72A54" w:rsidRPr="00EE1E5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</w:tbl>
    <w:p w:rsidR="00EE1E51" w:rsidRDefault="00EE1E51" w:rsidP="00CF67F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E1E51" w:rsidRDefault="00EE1E51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B63881" w:rsidRPr="00D22EF9" w:rsidRDefault="00B63881" w:rsidP="00CF67F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F67F9" w:rsidRDefault="00DD514C" w:rsidP="00CF67F9">
      <w:pPr>
        <w:pStyle w:val="Titre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</w:pPr>
      <w:r w:rsidRPr="00CF67F9">
        <w:rPr>
          <w:rFonts w:asciiTheme="minorHAnsi" w:hAnsiTheme="minorHAnsi" w:cstheme="minorHAnsi"/>
          <w:color w:val="246171" w:themeColor="accent2" w:themeShade="80"/>
          <w:sz w:val="16"/>
          <w:szCs w:val="16"/>
          <w:u w:val="single"/>
        </w:rPr>
        <w:t>CRITÈRES DE CHOIX</w:t>
      </w:r>
    </w:p>
    <w:p w:rsidR="00CF67F9" w:rsidRDefault="00CF67F9" w:rsidP="00CF67F9"/>
    <w:tbl>
      <w:tblPr>
        <w:tblStyle w:val="Grilledutableau"/>
        <w:tblW w:w="0" w:type="auto"/>
        <w:tblLook w:val="04A0"/>
      </w:tblPr>
      <w:tblGrid>
        <w:gridCol w:w="675"/>
        <w:gridCol w:w="3544"/>
        <w:gridCol w:w="3544"/>
      </w:tblGrid>
      <w:tr w:rsidR="00EE1E51" w:rsidRPr="00CF67F9" w:rsidTr="00EE1E5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EE1E51" w:rsidRPr="00CF67F9" w:rsidRDefault="00EE1E51" w:rsidP="009D1F55">
            <w:pPr>
              <w:rPr>
                <w:rFonts w:asciiTheme="majorHAnsi" w:hAnsiTheme="majorHAnsi"/>
                <w:sz w:val="16"/>
                <w:szCs w:val="16"/>
              </w:rPr>
            </w:pPr>
            <w:r w:rsidRPr="00CF67F9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F9">
              <w:rPr>
                <w:rFonts w:asciiTheme="minorHAnsi" w:hAnsiTheme="minorHAnsi" w:cstheme="minorHAnsi"/>
                <w:sz w:val="16"/>
                <w:szCs w:val="16"/>
              </w:rPr>
              <w:t>Rendement de l’installation</w:t>
            </w: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Sécurité de l’installation </w:t>
            </w:r>
          </w:p>
          <w:p w:rsidR="00EE1E51" w:rsidRP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Robustesse, durabilité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1E51" w:rsidRPr="00D22EF9" w:rsidRDefault="00EE1E51" w:rsidP="00EE1E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Coût de l’installation.</w:t>
            </w:r>
          </w:p>
          <w:p w:rsidR="00EE1E51" w:rsidRPr="00CF67F9" w:rsidRDefault="00EE1E51" w:rsidP="00EE1E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Coût de l’énergie</w:t>
            </w:r>
          </w:p>
        </w:tc>
      </w:tr>
      <w:tr w:rsidR="00EE1E51" w:rsidRPr="00CF67F9" w:rsidTr="00EE1E5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EE1E51" w:rsidRPr="00CF67F9" w:rsidRDefault="00EE1E51" w:rsidP="009D1F55">
            <w:pPr>
              <w:rPr>
                <w:rFonts w:asciiTheme="majorHAnsi" w:hAnsiTheme="majorHAnsi"/>
                <w:sz w:val="16"/>
                <w:szCs w:val="16"/>
              </w:rPr>
            </w:pPr>
            <w:r w:rsidRPr="00CF67F9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Facilité d’entretien </w:t>
            </w:r>
          </w:p>
          <w:p w:rsid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Coût de la maintenance. </w:t>
            </w:r>
          </w:p>
          <w:p w:rsidR="00EE1E51" w:rsidRPr="009D1F55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Possibilité de programmation et de régulation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1E51" w:rsidRDefault="00EE1E51" w:rsidP="00EE1E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Disponibilité du combustible, approvisionnement </w:t>
            </w:r>
          </w:p>
          <w:p w:rsidR="00EE1E51" w:rsidRDefault="00EE1E51" w:rsidP="00EE1E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Nuisances sonores</w:t>
            </w:r>
          </w:p>
          <w:p w:rsidR="00EE1E51" w:rsidRPr="00D22EF9" w:rsidRDefault="00EE1E51" w:rsidP="00EE1E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Impact qualité de l’air</w:t>
            </w:r>
          </w:p>
        </w:tc>
      </w:tr>
      <w:tr w:rsidR="00EE1E51" w:rsidRPr="00CF67F9" w:rsidTr="00EE1E5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E1EA" w:themeFill="accent2" w:themeFillTint="66"/>
          </w:tcPr>
          <w:p w:rsidR="00EE1E51" w:rsidRPr="00CF67F9" w:rsidRDefault="00EE1E51" w:rsidP="009D1F55">
            <w:pPr>
              <w:rPr>
                <w:rFonts w:asciiTheme="majorHAnsi" w:hAnsiTheme="majorHAnsi"/>
                <w:sz w:val="16"/>
                <w:szCs w:val="16"/>
              </w:rPr>
            </w:pPr>
            <w:r w:rsidRPr="00CF67F9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Protection contre le 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E1E51" w:rsidRPr="00EE1E51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 xml:space="preserve">Production d’eau chaude couplée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1E51" w:rsidRPr="00D22EF9" w:rsidRDefault="00EE1E51" w:rsidP="009D1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EF9">
              <w:rPr>
                <w:rFonts w:asciiTheme="minorHAnsi" w:hAnsiTheme="minorHAnsi" w:cstheme="minorHAnsi"/>
                <w:sz w:val="16"/>
                <w:szCs w:val="16"/>
              </w:rPr>
              <w:t>Encombrement, esthétisme</w:t>
            </w:r>
          </w:p>
        </w:tc>
      </w:tr>
    </w:tbl>
    <w:p w:rsidR="00CF67F9" w:rsidRPr="00CF67F9" w:rsidRDefault="0082275D" w:rsidP="009D1F5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67945</wp:posOffset>
            </wp:positionV>
            <wp:extent cx="3028950" cy="2846070"/>
            <wp:effectExtent l="19050" t="0" r="0" b="0"/>
            <wp:wrapTight wrapText="bothSides">
              <wp:wrapPolygon edited="0">
                <wp:start x="-136" y="0"/>
                <wp:lineTo x="-136" y="21398"/>
                <wp:lineTo x="21600" y="21398"/>
                <wp:lineTo x="21600" y="0"/>
                <wp:lineTo x="-13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E8D" w:rsidRDefault="00B15E8D" w:rsidP="00B15E8D">
      <w:pPr>
        <w:pStyle w:val="Lgende"/>
        <w:keepNext/>
        <w:jc w:val="both"/>
      </w:pPr>
      <w:r>
        <w:t xml:space="preserve">Figure </w:t>
      </w:r>
      <w:fldSimple w:instr=" SEQ Figure \* ARABIC ">
        <w:r w:rsidR="00DC05CB">
          <w:rPr>
            <w:noProof/>
          </w:rPr>
          <w:t>1</w:t>
        </w:r>
      </w:fldSimple>
      <w:r>
        <w:rPr>
          <w:noProof/>
        </w:rPr>
        <w:t xml:space="preserve"> : Schéma Système Central à Combustion</w:t>
      </w:r>
    </w:p>
    <w:p w:rsidR="00DD514C" w:rsidRPr="00D22EF9" w:rsidRDefault="00DC05CB" w:rsidP="00F2470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861695</wp:posOffset>
            </wp:positionV>
            <wp:extent cx="1790700" cy="838200"/>
            <wp:effectExtent l="19050" t="0" r="0" b="0"/>
            <wp:wrapTight wrapText="bothSides">
              <wp:wrapPolygon edited="0">
                <wp:start x="-230" y="0"/>
                <wp:lineTo x="-230" y="21109"/>
                <wp:lineTo x="21600" y="21109"/>
                <wp:lineTo x="21600" y="0"/>
                <wp:lineTo x="-23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22" w:rsidRPr="00EE1B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pt;margin-top:31.85pt;width:141pt;height:36pt;z-index:251661312;mso-position-horizontal-relative:text;mso-position-vertical-relative:text" wrapcoords="-115 0 -115 21150 21600 21150 21600 0 -115 0" stroked="f">
            <v:textbox inset="0,0,0,0">
              <w:txbxContent>
                <w:p w:rsidR="00DC05CB" w:rsidRPr="00C63A30" w:rsidRDefault="00DC05CB" w:rsidP="00DC05CB">
                  <w:pPr>
                    <w:pStyle w:val="Lgende"/>
                    <w:rPr>
                      <w:rFonts w:cstheme="minorHAnsi"/>
                      <w:noProof/>
                      <w:sz w:val="16"/>
                      <w:szCs w:val="16"/>
                    </w:rPr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 : Cellule d'un Capteur Solaire</w:t>
                  </w:r>
                </w:p>
              </w:txbxContent>
            </v:textbox>
            <w10:wrap type="tight"/>
          </v:shape>
        </w:pict>
      </w:r>
    </w:p>
    <w:sectPr w:rsidR="00DD514C" w:rsidRPr="00D22EF9" w:rsidSect="00271557">
      <w:type w:val="continuous"/>
      <w:pgSz w:w="11907" w:h="8391" w:orient="landscape" w:code="11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B4" w:rsidRDefault="00FE58B4" w:rsidP="00D22EF9">
      <w:r>
        <w:separator/>
      </w:r>
    </w:p>
  </w:endnote>
  <w:endnote w:type="continuationSeparator" w:id="0">
    <w:p w:rsidR="00FE58B4" w:rsidRDefault="00FE58B4" w:rsidP="00D2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B4" w:rsidRDefault="00FE58B4" w:rsidP="00D22EF9">
      <w:r>
        <w:separator/>
      </w:r>
    </w:p>
  </w:footnote>
  <w:footnote w:type="continuationSeparator" w:id="0">
    <w:p w:rsidR="00FE58B4" w:rsidRDefault="00FE58B4" w:rsidP="00D2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F9" w:rsidRPr="00D22EF9" w:rsidRDefault="00D22EF9" w:rsidP="00D22EF9">
    <w:pPr>
      <w:jc w:val="center"/>
      <w:rPr>
        <w:b/>
        <w:sz w:val="18"/>
      </w:rPr>
    </w:pPr>
    <w:r w:rsidRPr="00FE620C">
      <w:rPr>
        <w:b/>
        <w:sz w:val="18"/>
      </w:rPr>
      <w:t>Sthe 2</w:t>
    </w:r>
    <w:r w:rsidRPr="00FE620C">
      <w:rPr>
        <w:b/>
        <w:sz w:val="18"/>
        <w:vertAlign w:val="superscript"/>
      </w:rPr>
      <w:t>e</w:t>
    </w:r>
    <w:r>
      <w:rPr>
        <w:b/>
        <w:sz w:val="18"/>
      </w:rPr>
      <w:t xml:space="preserve"> année – Les systèmes de chauffage</w:t>
    </w:r>
  </w:p>
  <w:p w:rsidR="00D22EF9" w:rsidRDefault="00D22E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766"/>
    <w:multiLevelType w:val="multilevel"/>
    <w:tmpl w:val="001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892A7B"/>
    <w:multiLevelType w:val="hybridMultilevel"/>
    <w:tmpl w:val="6908D6F6"/>
    <w:lvl w:ilvl="0" w:tplc="9BB4E4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95533"/>
    <w:multiLevelType w:val="hybridMultilevel"/>
    <w:tmpl w:val="43BCF492"/>
    <w:lvl w:ilvl="0" w:tplc="2A58D70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9AB8E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EEA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20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2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26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F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9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1CA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47C63"/>
    <w:multiLevelType w:val="hybridMultilevel"/>
    <w:tmpl w:val="70A6206C"/>
    <w:lvl w:ilvl="0" w:tplc="2D765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29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25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C0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C3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08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4A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3CC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948E4"/>
    <w:multiLevelType w:val="hybridMultilevel"/>
    <w:tmpl w:val="357AD8F4"/>
    <w:lvl w:ilvl="0" w:tplc="F7983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81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C04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AE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45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2E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CC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49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1AA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7710C"/>
    <w:multiLevelType w:val="hybridMultilevel"/>
    <w:tmpl w:val="43BCF492"/>
    <w:lvl w:ilvl="0" w:tplc="68DC3F5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Lucida Grande" w:eastAsia="Times New Roman" w:hAnsi="Lucida Grande" w:hint="default"/>
        <w:w w:val="0"/>
      </w:rPr>
    </w:lvl>
    <w:lvl w:ilvl="1" w:tplc="4B8C8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EF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07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8D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26A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86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C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D0A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C048B"/>
    <w:multiLevelType w:val="multilevel"/>
    <w:tmpl w:val="001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DFE490C"/>
    <w:multiLevelType w:val="multilevel"/>
    <w:tmpl w:val="06043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02C6143"/>
    <w:multiLevelType w:val="hybridMultilevel"/>
    <w:tmpl w:val="2BD6107C"/>
    <w:lvl w:ilvl="0" w:tplc="F7983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47DD2"/>
    <w:multiLevelType w:val="hybridMultilevel"/>
    <w:tmpl w:val="68A28198"/>
    <w:lvl w:ilvl="0" w:tplc="220EC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83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C61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87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89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C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0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E2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DAA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71F3C"/>
    <w:multiLevelType w:val="hybridMultilevel"/>
    <w:tmpl w:val="3FD8C180"/>
    <w:lvl w:ilvl="0" w:tplc="475610B4">
      <w:numFmt w:val="bullet"/>
      <w:lvlText w:val="-"/>
      <w:lvlJc w:val="left"/>
      <w:pPr>
        <w:ind w:left="720" w:hanging="360"/>
      </w:pPr>
      <w:rPr>
        <w:rFonts w:ascii="Corbel" w:eastAsia="Times" w:hAnsi="Corbel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7AB8"/>
    <w:multiLevelType w:val="hybridMultilevel"/>
    <w:tmpl w:val="2524524A"/>
    <w:lvl w:ilvl="0" w:tplc="091E28A8"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80783"/>
    <w:multiLevelType w:val="hybridMultilevel"/>
    <w:tmpl w:val="D8F6D46E"/>
    <w:lvl w:ilvl="0" w:tplc="159A1570"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F9"/>
    <w:rsid w:val="00271557"/>
    <w:rsid w:val="002737BA"/>
    <w:rsid w:val="002B6FD5"/>
    <w:rsid w:val="0048122F"/>
    <w:rsid w:val="00595A95"/>
    <w:rsid w:val="005C149F"/>
    <w:rsid w:val="007022F8"/>
    <w:rsid w:val="0082275D"/>
    <w:rsid w:val="00945D65"/>
    <w:rsid w:val="009D1F55"/>
    <w:rsid w:val="00A61100"/>
    <w:rsid w:val="00AD6F72"/>
    <w:rsid w:val="00B15E8D"/>
    <w:rsid w:val="00B63881"/>
    <w:rsid w:val="00BA5BF9"/>
    <w:rsid w:val="00C27BBB"/>
    <w:rsid w:val="00CA787B"/>
    <w:rsid w:val="00CF67F9"/>
    <w:rsid w:val="00D22EF9"/>
    <w:rsid w:val="00D32DAD"/>
    <w:rsid w:val="00D72A54"/>
    <w:rsid w:val="00D84BC2"/>
    <w:rsid w:val="00DA476E"/>
    <w:rsid w:val="00DC05CB"/>
    <w:rsid w:val="00DD514C"/>
    <w:rsid w:val="00E35CBA"/>
    <w:rsid w:val="00E81B81"/>
    <w:rsid w:val="00EE1B22"/>
    <w:rsid w:val="00EE1E51"/>
    <w:rsid w:val="00F24706"/>
    <w:rsid w:val="00F60E6F"/>
    <w:rsid w:val="00F75977"/>
    <w:rsid w:val="00F87BB5"/>
    <w:rsid w:val="00F97AF7"/>
    <w:rsid w:val="00FD2DF9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81"/>
    <w:rPr>
      <w:sz w:val="24"/>
    </w:rPr>
  </w:style>
  <w:style w:type="paragraph" w:styleId="Titre1">
    <w:name w:val="heading 1"/>
    <w:basedOn w:val="Normal"/>
    <w:next w:val="Normal"/>
    <w:qFormat/>
    <w:rsid w:val="00B63881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rsid w:val="00B63881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63881"/>
    <w:pPr>
      <w:keepNext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638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styleId="Corpsdetexte">
    <w:name w:val="Body Text"/>
    <w:basedOn w:val="Normal"/>
    <w:semiHidden/>
    <w:rsid w:val="00B63881"/>
    <w:pPr>
      <w:jc w:val="both"/>
    </w:pPr>
  </w:style>
  <w:style w:type="paragraph" w:styleId="En-tte">
    <w:name w:val="header"/>
    <w:basedOn w:val="Normal"/>
    <w:link w:val="En-tteCar"/>
    <w:uiPriority w:val="99"/>
    <w:unhideWhenUsed/>
    <w:rsid w:val="00D2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EF9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2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2EF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E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E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12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5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4">
    <w:name w:val="Medium List 2 Accent 4"/>
    <w:basedOn w:val="TableauNormal"/>
    <w:uiPriority w:val="66"/>
    <w:rsid w:val="002B6F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7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D72A54"/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Tramemoyenne2-Accent5">
    <w:name w:val="Medium Shading 2 Accent 5"/>
    <w:basedOn w:val="TableauNormal"/>
    <w:uiPriority w:val="64"/>
    <w:rsid w:val="00D72A5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B15E8D"/>
    <w:pPr>
      <w:spacing w:after="200"/>
    </w:pPr>
    <w:rPr>
      <w:b/>
      <w:bCs/>
      <w:color w:val="F0AD00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SYSTÈMES DE CHAUFFAGE ET DE CLIMATISATION</vt:lpstr>
    </vt:vector>
  </TitlesOfParts>
  <Company>...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SYSTÈMES DE CHAUFFAGE ET DE CLIMATISATION</dc:title>
  <dc:creator>. ..</dc:creator>
  <cp:lastModifiedBy>Emilie</cp:lastModifiedBy>
  <cp:revision>19</cp:revision>
  <dcterms:created xsi:type="dcterms:W3CDTF">2010-01-30T14:49:00Z</dcterms:created>
  <dcterms:modified xsi:type="dcterms:W3CDTF">2010-05-12T18:26:00Z</dcterms:modified>
</cp:coreProperties>
</file>